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73A" w:rsidRPr="00517255" w:rsidRDefault="00E9073A" w:rsidP="00E9073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17255">
        <w:rPr>
          <w:rFonts w:ascii="Times New Roman" w:hAnsi="Times New Roman" w:cs="Times New Roman"/>
          <w:sz w:val="26"/>
          <w:szCs w:val="26"/>
        </w:rPr>
        <w:t>Приложение</w:t>
      </w:r>
      <w:r w:rsidR="00691E20" w:rsidRPr="00517255">
        <w:rPr>
          <w:rFonts w:ascii="Times New Roman" w:hAnsi="Times New Roman" w:cs="Times New Roman"/>
          <w:sz w:val="26"/>
          <w:szCs w:val="26"/>
        </w:rPr>
        <w:t xml:space="preserve"> 1</w:t>
      </w:r>
    </w:p>
    <w:p w:rsidR="00517255" w:rsidRPr="00517255" w:rsidRDefault="00E9073A" w:rsidP="00E9073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17255">
        <w:rPr>
          <w:rFonts w:ascii="Times New Roman" w:hAnsi="Times New Roman" w:cs="Times New Roman"/>
          <w:sz w:val="26"/>
          <w:szCs w:val="26"/>
        </w:rPr>
        <w:t>к решению</w:t>
      </w:r>
      <w:r w:rsidR="00517255" w:rsidRPr="00517255">
        <w:rPr>
          <w:rFonts w:ascii="Times New Roman" w:hAnsi="Times New Roman" w:cs="Times New Roman"/>
          <w:sz w:val="26"/>
          <w:szCs w:val="26"/>
        </w:rPr>
        <w:t xml:space="preserve"> </w:t>
      </w:r>
      <w:r w:rsidRPr="00517255">
        <w:rPr>
          <w:rFonts w:ascii="Times New Roman" w:hAnsi="Times New Roman" w:cs="Times New Roman"/>
          <w:sz w:val="26"/>
          <w:szCs w:val="26"/>
        </w:rPr>
        <w:t>Совета</w:t>
      </w:r>
    </w:p>
    <w:p w:rsidR="00E9073A" w:rsidRPr="00517255" w:rsidRDefault="00E9073A" w:rsidP="00E9073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17255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="00517255" w:rsidRPr="00517255">
        <w:rPr>
          <w:rFonts w:ascii="Times New Roman" w:hAnsi="Times New Roman" w:cs="Times New Roman"/>
          <w:sz w:val="26"/>
          <w:szCs w:val="26"/>
        </w:rPr>
        <w:t xml:space="preserve"> </w:t>
      </w:r>
      <w:r w:rsidRPr="00517255">
        <w:rPr>
          <w:rFonts w:ascii="Times New Roman" w:hAnsi="Times New Roman" w:cs="Times New Roman"/>
          <w:sz w:val="26"/>
          <w:szCs w:val="26"/>
        </w:rPr>
        <w:t>«Печора»</w:t>
      </w:r>
    </w:p>
    <w:p w:rsidR="00E9073A" w:rsidRPr="00517255" w:rsidRDefault="00E9073A" w:rsidP="00517255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17255">
        <w:rPr>
          <w:rFonts w:ascii="Times New Roman" w:hAnsi="Times New Roman" w:cs="Times New Roman"/>
          <w:sz w:val="26"/>
          <w:szCs w:val="26"/>
        </w:rPr>
        <w:t xml:space="preserve">от </w:t>
      </w:r>
      <w:r w:rsidR="00517255" w:rsidRPr="00517255">
        <w:rPr>
          <w:rFonts w:ascii="Times New Roman" w:hAnsi="Times New Roman" w:cs="Times New Roman"/>
          <w:sz w:val="26"/>
          <w:szCs w:val="26"/>
        </w:rPr>
        <w:t>27</w:t>
      </w:r>
      <w:r w:rsidRPr="00517255">
        <w:rPr>
          <w:rFonts w:ascii="Times New Roman" w:hAnsi="Times New Roman" w:cs="Times New Roman"/>
          <w:sz w:val="26"/>
          <w:szCs w:val="26"/>
        </w:rPr>
        <w:t xml:space="preserve"> сентября 2017 г</w:t>
      </w:r>
      <w:r w:rsidR="00517255" w:rsidRPr="00517255">
        <w:rPr>
          <w:rFonts w:ascii="Times New Roman" w:hAnsi="Times New Roman" w:cs="Times New Roman"/>
          <w:sz w:val="26"/>
          <w:szCs w:val="26"/>
        </w:rPr>
        <w:t>ода № 6-18/183</w:t>
      </w:r>
    </w:p>
    <w:p w:rsidR="00E9073A" w:rsidRPr="00517255" w:rsidRDefault="00E9073A" w:rsidP="00E9073A">
      <w:pPr>
        <w:rPr>
          <w:b/>
          <w:sz w:val="26"/>
          <w:szCs w:val="26"/>
        </w:rPr>
      </w:pPr>
    </w:p>
    <w:p w:rsidR="00517255" w:rsidRDefault="00E9073A" w:rsidP="00E9073A">
      <w:pPr>
        <w:ind w:firstLine="709"/>
        <w:jc w:val="center"/>
        <w:rPr>
          <w:b/>
          <w:sz w:val="26"/>
          <w:szCs w:val="26"/>
        </w:rPr>
      </w:pPr>
      <w:r w:rsidRPr="00517255">
        <w:rPr>
          <w:b/>
          <w:sz w:val="26"/>
          <w:szCs w:val="26"/>
        </w:rPr>
        <w:t xml:space="preserve">Перечень основных показателей, </w:t>
      </w:r>
    </w:p>
    <w:p w:rsidR="00E9073A" w:rsidRPr="00517255" w:rsidRDefault="00E9073A" w:rsidP="00E9073A">
      <w:pPr>
        <w:ind w:firstLine="709"/>
        <w:jc w:val="center"/>
        <w:rPr>
          <w:b/>
          <w:sz w:val="26"/>
          <w:szCs w:val="26"/>
        </w:rPr>
      </w:pPr>
      <w:proofErr w:type="gramStart"/>
      <w:r w:rsidRPr="00517255">
        <w:rPr>
          <w:b/>
          <w:sz w:val="26"/>
          <w:szCs w:val="26"/>
        </w:rPr>
        <w:t>характеризующих</w:t>
      </w:r>
      <w:proofErr w:type="gramEnd"/>
      <w:r w:rsidRPr="00517255">
        <w:rPr>
          <w:b/>
          <w:sz w:val="26"/>
          <w:szCs w:val="26"/>
        </w:rPr>
        <w:t xml:space="preserve"> эффективность и результативность деятельности</w:t>
      </w:r>
    </w:p>
    <w:p w:rsidR="00E9073A" w:rsidRPr="00517255" w:rsidRDefault="00E9073A" w:rsidP="00E9073A">
      <w:pPr>
        <w:ind w:firstLine="709"/>
        <w:jc w:val="center"/>
        <w:rPr>
          <w:b/>
          <w:sz w:val="26"/>
          <w:szCs w:val="26"/>
        </w:rPr>
      </w:pPr>
      <w:r w:rsidRPr="00517255">
        <w:rPr>
          <w:b/>
          <w:sz w:val="26"/>
          <w:szCs w:val="26"/>
        </w:rPr>
        <w:t>главы администрации муниципального района «Печора»</w:t>
      </w:r>
    </w:p>
    <w:p w:rsidR="00E9073A" w:rsidRDefault="00E9073A" w:rsidP="00E9073A"/>
    <w:tbl>
      <w:tblPr>
        <w:tblW w:w="9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5534"/>
        <w:gridCol w:w="1275"/>
        <w:gridCol w:w="2149"/>
      </w:tblGrid>
      <w:tr w:rsidR="00E9073A" w:rsidRPr="00517255" w:rsidTr="00517255">
        <w:trPr>
          <w:trHeight w:val="441"/>
        </w:trPr>
        <w:tc>
          <w:tcPr>
            <w:tcW w:w="624" w:type="dxa"/>
          </w:tcPr>
          <w:p w:rsidR="00517255" w:rsidRDefault="00517255" w:rsidP="00547D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E9073A" w:rsidRPr="00517255" w:rsidRDefault="00E9073A" w:rsidP="00547D77">
            <w:pPr>
              <w:rPr>
                <w:sz w:val="24"/>
                <w:szCs w:val="24"/>
              </w:rPr>
            </w:pPr>
            <w:proofErr w:type="gramStart"/>
            <w:r w:rsidRPr="00517255">
              <w:rPr>
                <w:sz w:val="24"/>
                <w:szCs w:val="24"/>
              </w:rPr>
              <w:t>п</w:t>
            </w:r>
            <w:proofErr w:type="gramEnd"/>
            <w:r w:rsidRPr="00517255">
              <w:rPr>
                <w:sz w:val="24"/>
                <w:szCs w:val="24"/>
              </w:rPr>
              <w:t>/п</w:t>
            </w:r>
          </w:p>
        </w:tc>
        <w:tc>
          <w:tcPr>
            <w:tcW w:w="553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49" w:type="dxa"/>
          </w:tcPr>
          <w:p w:rsidR="00E9073A" w:rsidRPr="00517255" w:rsidRDefault="00E9073A" w:rsidP="00547D77">
            <w:pPr>
              <w:jc w:val="center"/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Плановое значение показателя на 20__ год</w:t>
            </w:r>
          </w:p>
        </w:tc>
      </w:tr>
      <w:tr w:rsidR="00E9073A" w:rsidRPr="00517255" w:rsidTr="00517255">
        <w:trPr>
          <w:trHeight w:val="30"/>
        </w:trPr>
        <w:tc>
          <w:tcPr>
            <w:tcW w:w="624" w:type="dxa"/>
          </w:tcPr>
          <w:p w:rsidR="00E9073A" w:rsidRPr="00517255" w:rsidRDefault="00E9073A" w:rsidP="00E9073A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1</w:t>
            </w:r>
            <w:r w:rsidR="006B2C7F" w:rsidRPr="00517255">
              <w:rPr>
                <w:sz w:val="24"/>
                <w:szCs w:val="24"/>
              </w:rPr>
              <w:t>.</w:t>
            </w:r>
          </w:p>
        </w:tc>
        <w:tc>
          <w:tcPr>
            <w:tcW w:w="5534" w:type="dxa"/>
          </w:tcPr>
          <w:p w:rsidR="00E9073A" w:rsidRPr="00517255" w:rsidRDefault="00E9073A" w:rsidP="00547D77">
            <w:pPr>
              <w:jc w:val="center"/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E9073A" w:rsidRPr="00517255" w:rsidRDefault="00E9073A" w:rsidP="00547D77">
            <w:pPr>
              <w:jc w:val="center"/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3</w:t>
            </w:r>
          </w:p>
        </w:tc>
        <w:tc>
          <w:tcPr>
            <w:tcW w:w="2149" w:type="dxa"/>
          </w:tcPr>
          <w:p w:rsidR="00E9073A" w:rsidRPr="00517255" w:rsidRDefault="00E9073A" w:rsidP="00547D77">
            <w:pPr>
              <w:jc w:val="center"/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4</w:t>
            </w:r>
          </w:p>
        </w:tc>
      </w:tr>
      <w:tr w:rsidR="00E9073A" w:rsidRPr="00517255" w:rsidTr="00517255">
        <w:trPr>
          <w:trHeight w:val="1024"/>
        </w:trPr>
        <w:tc>
          <w:tcPr>
            <w:tcW w:w="62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1.</w:t>
            </w:r>
          </w:p>
        </w:tc>
        <w:tc>
          <w:tcPr>
            <w:tcW w:w="553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w:t>
            </w:r>
          </w:p>
        </w:tc>
        <w:tc>
          <w:tcPr>
            <w:tcW w:w="1275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проценты</w:t>
            </w:r>
          </w:p>
        </w:tc>
        <w:tc>
          <w:tcPr>
            <w:tcW w:w="2149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</w:p>
        </w:tc>
      </w:tr>
      <w:tr w:rsidR="00E9073A" w:rsidRPr="00517255" w:rsidTr="00517255">
        <w:tc>
          <w:tcPr>
            <w:tcW w:w="62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2.</w:t>
            </w:r>
          </w:p>
        </w:tc>
        <w:tc>
          <w:tcPr>
            <w:tcW w:w="553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Объем инвестиций в основной капитал (за исключением бюджетных средств) в расчете на 1 жителя</w:t>
            </w:r>
          </w:p>
        </w:tc>
        <w:tc>
          <w:tcPr>
            <w:tcW w:w="1275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рублей</w:t>
            </w:r>
          </w:p>
        </w:tc>
        <w:tc>
          <w:tcPr>
            <w:tcW w:w="2149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</w:p>
        </w:tc>
      </w:tr>
      <w:tr w:rsidR="00E9073A" w:rsidRPr="00517255" w:rsidTr="00517255">
        <w:tc>
          <w:tcPr>
            <w:tcW w:w="62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3.</w:t>
            </w:r>
          </w:p>
        </w:tc>
        <w:tc>
          <w:tcPr>
            <w:tcW w:w="553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Задолженность по заработной плате в организациях муниципальной формы собственности</w:t>
            </w:r>
          </w:p>
        </w:tc>
        <w:tc>
          <w:tcPr>
            <w:tcW w:w="1275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тыс. рублей</w:t>
            </w:r>
          </w:p>
        </w:tc>
        <w:tc>
          <w:tcPr>
            <w:tcW w:w="2149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</w:p>
        </w:tc>
      </w:tr>
      <w:tr w:rsidR="00E9073A" w:rsidRPr="00517255" w:rsidTr="00517255">
        <w:tc>
          <w:tcPr>
            <w:tcW w:w="62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4.</w:t>
            </w:r>
          </w:p>
        </w:tc>
        <w:tc>
          <w:tcPr>
            <w:tcW w:w="553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Доля расселенной площади жилых помещений аварийного жилищного фонда от запланированной в рамках реализации республиканских адресных программ</w:t>
            </w:r>
          </w:p>
        </w:tc>
        <w:tc>
          <w:tcPr>
            <w:tcW w:w="1275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проценты</w:t>
            </w:r>
          </w:p>
        </w:tc>
        <w:tc>
          <w:tcPr>
            <w:tcW w:w="2149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</w:p>
        </w:tc>
      </w:tr>
      <w:tr w:rsidR="00E9073A" w:rsidRPr="00517255" w:rsidTr="00517255">
        <w:trPr>
          <w:trHeight w:val="395"/>
        </w:trPr>
        <w:tc>
          <w:tcPr>
            <w:tcW w:w="62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bookmarkStart w:id="0" w:name="P224"/>
            <w:bookmarkEnd w:id="0"/>
            <w:r w:rsidRPr="00517255">
              <w:rPr>
                <w:sz w:val="24"/>
                <w:szCs w:val="24"/>
              </w:rPr>
              <w:t>5.</w:t>
            </w:r>
          </w:p>
        </w:tc>
        <w:tc>
          <w:tcPr>
            <w:tcW w:w="553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Коэффициент напряженности на рынке труда</w:t>
            </w:r>
          </w:p>
        </w:tc>
        <w:tc>
          <w:tcPr>
            <w:tcW w:w="1275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единиц</w:t>
            </w:r>
          </w:p>
        </w:tc>
        <w:tc>
          <w:tcPr>
            <w:tcW w:w="2149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</w:p>
        </w:tc>
      </w:tr>
      <w:tr w:rsidR="00E9073A" w:rsidRPr="00517255" w:rsidTr="00517255">
        <w:tc>
          <w:tcPr>
            <w:tcW w:w="62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6.</w:t>
            </w:r>
          </w:p>
        </w:tc>
        <w:tc>
          <w:tcPr>
            <w:tcW w:w="553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Качество автомобильных дорог</w:t>
            </w:r>
          </w:p>
        </w:tc>
        <w:tc>
          <w:tcPr>
            <w:tcW w:w="1275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</w:p>
        </w:tc>
        <w:tc>
          <w:tcPr>
            <w:tcW w:w="2149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</w:p>
        </w:tc>
      </w:tr>
      <w:tr w:rsidR="00E9073A" w:rsidRPr="00517255" w:rsidTr="00517255">
        <w:tc>
          <w:tcPr>
            <w:tcW w:w="62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bookmarkStart w:id="1" w:name="P232"/>
            <w:bookmarkEnd w:id="1"/>
            <w:r w:rsidRPr="00517255">
              <w:rPr>
                <w:sz w:val="24"/>
                <w:szCs w:val="24"/>
              </w:rPr>
              <w:t>6.1.</w:t>
            </w:r>
          </w:p>
        </w:tc>
        <w:tc>
          <w:tcPr>
            <w:tcW w:w="553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1275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проценты</w:t>
            </w:r>
          </w:p>
        </w:tc>
        <w:tc>
          <w:tcPr>
            <w:tcW w:w="2149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</w:p>
        </w:tc>
      </w:tr>
      <w:tr w:rsidR="00E9073A" w:rsidRPr="00517255" w:rsidTr="00517255">
        <w:tc>
          <w:tcPr>
            <w:tcW w:w="62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bookmarkStart w:id="2" w:name="P236"/>
            <w:bookmarkEnd w:id="2"/>
            <w:r w:rsidRPr="00517255">
              <w:rPr>
                <w:sz w:val="24"/>
                <w:szCs w:val="24"/>
              </w:rPr>
              <w:t>6.2.</w:t>
            </w:r>
          </w:p>
        </w:tc>
        <w:tc>
          <w:tcPr>
            <w:tcW w:w="553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Удовлетворенность населения качеством автомобильных дорог в муниципальном образовании</w:t>
            </w:r>
          </w:p>
        </w:tc>
        <w:tc>
          <w:tcPr>
            <w:tcW w:w="1275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процентов от числа опрошенных</w:t>
            </w:r>
          </w:p>
        </w:tc>
        <w:tc>
          <w:tcPr>
            <w:tcW w:w="2149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</w:p>
        </w:tc>
      </w:tr>
      <w:tr w:rsidR="00E9073A" w:rsidRPr="00517255" w:rsidTr="00517255">
        <w:tc>
          <w:tcPr>
            <w:tcW w:w="62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7.</w:t>
            </w:r>
          </w:p>
        </w:tc>
        <w:tc>
          <w:tcPr>
            <w:tcW w:w="553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Качество транспортного обслуживания</w:t>
            </w:r>
          </w:p>
        </w:tc>
        <w:tc>
          <w:tcPr>
            <w:tcW w:w="1275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</w:p>
        </w:tc>
        <w:tc>
          <w:tcPr>
            <w:tcW w:w="2149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</w:p>
        </w:tc>
      </w:tr>
      <w:tr w:rsidR="00E9073A" w:rsidRPr="00517255" w:rsidTr="00517255">
        <w:tc>
          <w:tcPr>
            <w:tcW w:w="62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bookmarkStart w:id="3" w:name="P244"/>
            <w:bookmarkEnd w:id="3"/>
            <w:r w:rsidRPr="00517255">
              <w:rPr>
                <w:sz w:val="24"/>
                <w:szCs w:val="24"/>
              </w:rPr>
              <w:t>7.1.</w:t>
            </w:r>
          </w:p>
        </w:tc>
        <w:tc>
          <w:tcPr>
            <w:tcW w:w="553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 xml:space="preserve">Доля населения, проживающего в населенных пунктах, не имеющих регулярного автобусного и </w:t>
            </w:r>
            <w:r w:rsidRPr="00517255">
              <w:rPr>
                <w:sz w:val="24"/>
                <w:szCs w:val="24"/>
              </w:rPr>
              <w:lastRenderedPageBreak/>
              <w:t>(или) железнодорожного сообщения с административным центром муниципального района, в общей численности населения муниципального района</w:t>
            </w:r>
          </w:p>
        </w:tc>
        <w:tc>
          <w:tcPr>
            <w:tcW w:w="1275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lastRenderedPageBreak/>
              <w:t>проценты</w:t>
            </w:r>
          </w:p>
        </w:tc>
        <w:tc>
          <w:tcPr>
            <w:tcW w:w="2149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</w:p>
        </w:tc>
      </w:tr>
      <w:tr w:rsidR="00E9073A" w:rsidRPr="00517255" w:rsidTr="00517255">
        <w:tc>
          <w:tcPr>
            <w:tcW w:w="62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bookmarkStart w:id="4" w:name="P248"/>
            <w:bookmarkEnd w:id="4"/>
            <w:r w:rsidRPr="00517255">
              <w:rPr>
                <w:sz w:val="24"/>
                <w:szCs w:val="24"/>
              </w:rPr>
              <w:lastRenderedPageBreak/>
              <w:t>7.2.</w:t>
            </w:r>
          </w:p>
        </w:tc>
        <w:tc>
          <w:tcPr>
            <w:tcW w:w="553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Удовлетворенность населения организацией транспортного обслуживания в муниципальном образовании</w:t>
            </w:r>
          </w:p>
        </w:tc>
        <w:tc>
          <w:tcPr>
            <w:tcW w:w="1275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процентов от числа опрошенных</w:t>
            </w:r>
          </w:p>
        </w:tc>
        <w:tc>
          <w:tcPr>
            <w:tcW w:w="2149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</w:p>
        </w:tc>
      </w:tr>
      <w:tr w:rsidR="00E9073A" w:rsidRPr="00517255" w:rsidTr="00517255">
        <w:tc>
          <w:tcPr>
            <w:tcW w:w="62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8.</w:t>
            </w:r>
          </w:p>
        </w:tc>
        <w:tc>
          <w:tcPr>
            <w:tcW w:w="553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Качество общего образования</w:t>
            </w:r>
          </w:p>
        </w:tc>
        <w:tc>
          <w:tcPr>
            <w:tcW w:w="1275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</w:p>
        </w:tc>
        <w:tc>
          <w:tcPr>
            <w:tcW w:w="2149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</w:p>
        </w:tc>
      </w:tr>
      <w:tr w:rsidR="00E9073A" w:rsidRPr="00517255" w:rsidTr="00517255">
        <w:tc>
          <w:tcPr>
            <w:tcW w:w="62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bookmarkStart w:id="5" w:name="P256"/>
            <w:bookmarkEnd w:id="5"/>
            <w:r w:rsidRPr="00517255">
              <w:rPr>
                <w:sz w:val="24"/>
                <w:szCs w:val="24"/>
              </w:rPr>
              <w:t>8.1.</w:t>
            </w:r>
          </w:p>
        </w:tc>
        <w:tc>
          <w:tcPr>
            <w:tcW w:w="553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Доля выпускников муниципальных общеобразовательных организаций, не получивших аттестат о среднем общем образовании, в общей численности выпускников муниципальных общеобразовательных организаций</w:t>
            </w:r>
          </w:p>
        </w:tc>
        <w:tc>
          <w:tcPr>
            <w:tcW w:w="1275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проценты</w:t>
            </w:r>
          </w:p>
        </w:tc>
        <w:tc>
          <w:tcPr>
            <w:tcW w:w="2149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</w:p>
        </w:tc>
      </w:tr>
      <w:tr w:rsidR="00E9073A" w:rsidRPr="00517255" w:rsidTr="00517255">
        <w:tc>
          <w:tcPr>
            <w:tcW w:w="62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bookmarkStart w:id="6" w:name="P260"/>
            <w:bookmarkEnd w:id="6"/>
            <w:r w:rsidRPr="00517255">
              <w:rPr>
                <w:sz w:val="24"/>
                <w:szCs w:val="24"/>
              </w:rPr>
              <w:t>8.2.</w:t>
            </w:r>
          </w:p>
        </w:tc>
        <w:tc>
          <w:tcPr>
            <w:tcW w:w="553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Удовлетворенность населения качеством общего образования в муниципальном образовании</w:t>
            </w:r>
          </w:p>
        </w:tc>
        <w:tc>
          <w:tcPr>
            <w:tcW w:w="1275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процентов от числа опрошенных</w:t>
            </w:r>
          </w:p>
        </w:tc>
        <w:tc>
          <w:tcPr>
            <w:tcW w:w="2149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</w:p>
        </w:tc>
      </w:tr>
      <w:tr w:rsidR="00E9073A" w:rsidRPr="00517255" w:rsidTr="00517255">
        <w:tc>
          <w:tcPr>
            <w:tcW w:w="62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9.</w:t>
            </w:r>
          </w:p>
        </w:tc>
        <w:tc>
          <w:tcPr>
            <w:tcW w:w="553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Качество дошкольного образования</w:t>
            </w:r>
          </w:p>
        </w:tc>
        <w:tc>
          <w:tcPr>
            <w:tcW w:w="1275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</w:p>
        </w:tc>
        <w:tc>
          <w:tcPr>
            <w:tcW w:w="2149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</w:p>
        </w:tc>
      </w:tr>
      <w:tr w:rsidR="00E9073A" w:rsidRPr="00517255" w:rsidTr="00517255">
        <w:tc>
          <w:tcPr>
            <w:tcW w:w="62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bookmarkStart w:id="7" w:name="P268"/>
            <w:bookmarkEnd w:id="7"/>
            <w:r w:rsidRPr="00517255">
              <w:rPr>
                <w:sz w:val="24"/>
                <w:szCs w:val="24"/>
              </w:rPr>
              <w:t>9.1.</w:t>
            </w:r>
          </w:p>
        </w:tc>
        <w:tc>
          <w:tcPr>
            <w:tcW w:w="553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Удельный вес детей, охваченных дошкольным образованием в муниципальных дошкольных образовательных организациях, в общей численности детей в возрасте от 0 до 7 лет</w:t>
            </w:r>
          </w:p>
        </w:tc>
        <w:tc>
          <w:tcPr>
            <w:tcW w:w="1275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проценты</w:t>
            </w:r>
          </w:p>
        </w:tc>
        <w:tc>
          <w:tcPr>
            <w:tcW w:w="2149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</w:p>
        </w:tc>
      </w:tr>
      <w:tr w:rsidR="00E9073A" w:rsidRPr="00517255" w:rsidTr="00517255">
        <w:tc>
          <w:tcPr>
            <w:tcW w:w="62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bookmarkStart w:id="8" w:name="P272"/>
            <w:bookmarkEnd w:id="8"/>
            <w:r w:rsidRPr="00517255">
              <w:rPr>
                <w:sz w:val="24"/>
                <w:szCs w:val="24"/>
              </w:rPr>
              <w:t>9.2.</w:t>
            </w:r>
          </w:p>
        </w:tc>
        <w:tc>
          <w:tcPr>
            <w:tcW w:w="553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Удовлетворенность населения качеством дошкольного образования детей в муниципальном образовании</w:t>
            </w:r>
          </w:p>
        </w:tc>
        <w:tc>
          <w:tcPr>
            <w:tcW w:w="1275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процентов от числа опрошенных</w:t>
            </w:r>
          </w:p>
        </w:tc>
        <w:tc>
          <w:tcPr>
            <w:tcW w:w="2149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</w:p>
        </w:tc>
      </w:tr>
      <w:tr w:rsidR="00E9073A" w:rsidRPr="00517255" w:rsidTr="00517255">
        <w:tc>
          <w:tcPr>
            <w:tcW w:w="62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10.</w:t>
            </w:r>
          </w:p>
        </w:tc>
        <w:tc>
          <w:tcPr>
            <w:tcW w:w="553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Качество развития физической культуры и спорта</w:t>
            </w:r>
          </w:p>
        </w:tc>
        <w:tc>
          <w:tcPr>
            <w:tcW w:w="1275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</w:p>
        </w:tc>
        <w:tc>
          <w:tcPr>
            <w:tcW w:w="2149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</w:p>
        </w:tc>
      </w:tr>
      <w:tr w:rsidR="00E9073A" w:rsidRPr="00517255" w:rsidTr="00517255">
        <w:tc>
          <w:tcPr>
            <w:tcW w:w="62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bookmarkStart w:id="9" w:name="P280"/>
            <w:bookmarkEnd w:id="9"/>
            <w:r w:rsidRPr="00517255">
              <w:rPr>
                <w:sz w:val="24"/>
                <w:szCs w:val="24"/>
              </w:rPr>
              <w:t>10.1.</w:t>
            </w:r>
          </w:p>
        </w:tc>
        <w:tc>
          <w:tcPr>
            <w:tcW w:w="553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Обеспеченность спортивными сооружениями на территории муниципального образования</w:t>
            </w:r>
          </w:p>
        </w:tc>
        <w:tc>
          <w:tcPr>
            <w:tcW w:w="1275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проценты</w:t>
            </w:r>
          </w:p>
        </w:tc>
        <w:tc>
          <w:tcPr>
            <w:tcW w:w="2149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</w:p>
        </w:tc>
      </w:tr>
      <w:tr w:rsidR="00E9073A" w:rsidRPr="00517255" w:rsidTr="00517255">
        <w:tc>
          <w:tcPr>
            <w:tcW w:w="62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bookmarkStart w:id="10" w:name="P284"/>
            <w:bookmarkEnd w:id="10"/>
            <w:r w:rsidRPr="00517255">
              <w:rPr>
                <w:sz w:val="24"/>
                <w:szCs w:val="24"/>
              </w:rPr>
              <w:t>10.2.</w:t>
            </w:r>
          </w:p>
        </w:tc>
        <w:tc>
          <w:tcPr>
            <w:tcW w:w="553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Удовлетворенность населения условиями для занятий физкультурой и спортом в муниципальном образовании</w:t>
            </w:r>
          </w:p>
        </w:tc>
        <w:tc>
          <w:tcPr>
            <w:tcW w:w="1275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процентов от числа опрошенных</w:t>
            </w:r>
          </w:p>
        </w:tc>
        <w:tc>
          <w:tcPr>
            <w:tcW w:w="2149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</w:p>
        </w:tc>
      </w:tr>
      <w:tr w:rsidR="00E9073A" w:rsidRPr="00517255" w:rsidTr="00517255">
        <w:trPr>
          <w:trHeight w:val="469"/>
        </w:trPr>
        <w:tc>
          <w:tcPr>
            <w:tcW w:w="62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11.</w:t>
            </w:r>
          </w:p>
        </w:tc>
        <w:tc>
          <w:tcPr>
            <w:tcW w:w="553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Качество и уровень организации жилищно-коммунальных услуг</w:t>
            </w:r>
          </w:p>
        </w:tc>
        <w:tc>
          <w:tcPr>
            <w:tcW w:w="1275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</w:p>
        </w:tc>
        <w:tc>
          <w:tcPr>
            <w:tcW w:w="2149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</w:p>
        </w:tc>
      </w:tr>
      <w:tr w:rsidR="00E9073A" w:rsidRPr="00517255" w:rsidTr="00517255">
        <w:tc>
          <w:tcPr>
            <w:tcW w:w="62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bookmarkStart w:id="11" w:name="P292"/>
            <w:bookmarkEnd w:id="11"/>
            <w:r w:rsidRPr="00517255">
              <w:rPr>
                <w:sz w:val="24"/>
                <w:szCs w:val="24"/>
              </w:rPr>
              <w:t>11.1.</w:t>
            </w:r>
          </w:p>
        </w:tc>
        <w:tc>
          <w:tcPr>
            <w:tcW w:w="553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Удовлетворенность населения жилищно-коммунальными услугами в муниципальном образовании</w:t>
            </w:r>
          </w:p>
        </w:tc>
        <w:tc>
          <w:tcPr>
            <w:tcW w:w="1275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процентов от числа опрошенных</w:t>
            </w:r>
          </w:p>
        </w:tc>
        <w:tc>
          <w:tcPr>
            <w:tcW w:w="2149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</w:p>
        </w:tc>
      </w:tr>
      <w:tr w:rsidR="00E9073A" w:rsidRPr="00517255" w:rsidTr="00517255">
        <w:tc>
          <w:tcPr>
            <w:tcW w:w="62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11.2.</w:t>
            </w:r>
          </w:p>
        </w:tc>
        <w:tc>
          <w:tcPr>
            <w:tcW w:w="553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 xml:space="preserve">Удовлетворенность населения уровнем организации </w:t>
            </w:r>
            <w:r w:rsidRPr="00517255">
              <w:rPr>
                <w:sz w:val="24"/>
                <w:szCs w:val="24"/>
              </w:rPr>
              <w:lastRenderedPageBreak/>
              <w:t>теплоснабжения (снабжения населения топливом) в муниципальном образовании</w:t>
            </w:r>
          </w:p>
        </w:tc>
        <w:tc>
          <w:tcPr>
            <w:tcW w:w="1275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lastRenderedPageBreak/>
              <w:t xml:space="preserve">процентов </w:t>
            </w:r>
            <w:r w:rsidRPr="00517255">
              <w:rPr>
                <w:sz w:val="24"/>
                <w:szCs w:val="24"/>
              </w:rPr>
              <w:lastRenderedPageBreak/>
              <w:t>от числа опрошенных</w:t>
            </w:r>
          </w:p>
        </w:tc>
        <w:tc>
          <w:tcPr>
            <w:tcW w:w="2149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</w:p>
        </w:tc>
      </w:tr>
      <w:tr w:rsidR="00E9073A" w:rsidRPr="00517255" w:rsidTr="00517255">
        <w:tc>
          <w:tcPr>
            <w:tcW w:w="62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lastRenderedPageBreak/>
              <w:t>11.3.</w:t>
            </w:r>
          </w:p>
        </w:tc>
        <w:tc>
          <w:tcPr>
            <w:tcW w:w="553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Удовлетворенность населения уровнем организации водоснабжения (водоотведения) в муниципальном образовании</w:t>
            </w:r>
          </w:p>
        </w:tc>
        <w:tc>
          <w:tcPr>
            <w:tcW w:w="1275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процентов от числа опрошенных</w:t>
            </w:r>
          </w:p>
        </w:tc>
        <w:tc>
          <w:tcPr>
            <w:tcW w:w="2149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</w:p>
        </w:tc>
      </w:tr>
      <w:tr w:rsidR="00E9073A" w:rsidRPr="00517255" w:rsidTr="00517255">
        <w:tc>
          <w:tcPr>
            <w:tcW w:w="62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11.4.</w:t>
            </w:r>
          </w:p>
        </w:tc>
        <w:tc>
          <w:tcPr>
            <w:tcW w:w="553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Удовлетворенность населения уровнем электроснабжения в муниципальном образовании</w:t>
            </w:r>
          </w:p>
        </w:tc>
        <w:tc>
          <w:tcPr>
            <w:tcW w:w="1275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процентов от числа опрошенных</w:t>
            </w:r>
          </w:p>
        </w:tc>
        <w:tc>
          <w:tcPr>
            <w:tcW w:w="2149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</w:p>
        </w:tc>
      </w:tr>
      <w:tr w:rsidR="00E9073A" w:rsidRPr="00517255" w:rsidTr="00517255">
        <w:tc>
          <w:tcPr>
            <w:tcW w:w="62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bookmarkStart w:id="12" w:name="P308"/>
            <w:bookmarkEnd w:id="12"/>
            <w:r w:rsidRPr="00517255">
              <w:rPr>
                <w:sz w:val="24"/>
                <w:szCs w:val="24"/>
              </w:rPr>
              <w:t>11.5.</w:t>
            </w:r>
          </w:p>
        </w:tc>
        <w:tc>
          <w:tcPr>
            <w:tcW w:w="553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Удовлетворенность населения уровнем организации газоснабжения в муниципальном образовании</w:t>
            </w:r>
          </w:p>
        </w:tc>
        <w:tc>
          <w:tcPr>
            <w:tcW w:w="1275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процентов от числа опрошенных</w:t>
            </w:r>
          </w:p>
        </w:tc>
        <w:tc>
          <w:tcPr>
            <w:tcW w:w="2149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</w:p>
        </w:tc>
      </w:tr>
      <w:tr w:rsidR="00E9073A" w:rsidRPr="00517255" w:rsidTr="00517255">
        <w:tc>
          <w:tcPr>
            <w:tcW w:w="62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bookmarkStart w:id="13" w:name="P312"/>
            <w:bookmarkEnd w:id="13"/>
            <w:r w:rsidRPr="00517255">
              <w:rPr>
                <w:sz w:val="24"/>
                <w:szCs w:val="24"/>
              </w:rPr>
              <w:t>12.</w:t>
            </w:r>
          </w:p>
        </w:tc>
        <w:tc>
          <w:tcPr>
            <w:tcW w:w="5534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Удовлетворенность населения деятельностью органов местного самоуправления</w:t>
            </w:r>
          </w:p>
        </w:tc>
        <w:tc>
          <w:tcPr>
            <w:tcW w:w="1275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  <w:r w:rsidRPr="00517255">
              <w:rPr>
                <w:sz w:val="24"/>
                <w:szCs w:val="24"/>
              </w:rPr>
              <w:t>процентов от числа опрошенных</w:t>
            </w:r>
          </w:p>
        </w:tc>
        <w:tc>
          <w:tcPr>
            <w:tcW w:w="2149" w:type="dxa"/>
          </w:tcPr>
          <w:p w:rsidR="00E9073A" w:rsidRPr="00517255" w:rsidRDefault="00E9073A" w:rsidP="00547D77">
            <w:pPr>
              <w:rPr>
                <w:sz w:val="24"/>
                <w:szCs w:val="24"/>
              </w:rPr>
            </w:pPr>
          </w:p>
        </w:tc>
      </w:tr>
    </w:tbl>
    <w:p w:rsidR="00E9073A" w:rsidRPr="00517255" w:rsidRDefault="00E9073A" w:rsidP="00694DA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9073A" w:rsidRPr="00517255" w:rsidRDefault="00E9073A" w:rsidP="00694DA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9073A" w:rsidRPr="00517255" w:rsidRDefault="00517255" w:rsidP="0051725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17255">
        <w:rPr>
          <w:rFonts w:ascii="Times New Roman" w:hAnsi="Times New Roman" w:cs="Times New Roman"/>
          <w:sz w:val="24"/>
          <w:szCs w:val="24"/>
        </w:rPr>
        <w:t>_________________________________________</w:t>
      </w:r>
      <w:bookmarkStart w:id="14" w:name="_GoBack"/>
      <w:bookmarkEnd w:id="14"/>
    </w:p>
    <w:sectPr w:rsidR="00E9073A" w:rsidRPr="005172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4AA"/>
    <w:rsid w:val="000066CA"/>
    <w:rsid w:val="00014E4D"/>
    <w:rsid w:val="0001577A"/>
    <w:rsid w:val="000171AA"/>
    <w:rsid w:val="0002634E"/>
    <w:rsid w:val="00032B60"/>
    <w:rsid w:val="000379F9"/>
    <w:rsid w:val="00041F0D"/>
    <w:rsid w:val="00057221"/>
    <w:rsid w:val="00060314"/>
    <w:rsid w:val="00063718"/>
    <w:rsid w:val="00070552"/>
    <w:rsid w:val="00073B33"/>
    <w:rsid w:val="000765AA"/>
    <w:rsid w:val="00076971"/>
    <w:rsid w:val="00083032"/>
    <w:rsid w:val="00092F09"/>
    <w:rsid w:val="000A563F"/>
    <w:rsid w:val="000B04E7"/>
    <w:rsid w:val="000B2166"/>
    <w:rsid w:val="000B34E4"/>
    <w:rsid w:val="000C62F4"/>
    <w:rsid w:val="000E0806"/>
    <w:rsid w:val="000E16F0"/>
    <w:rsid w:val="000E50EF"/>
    <w:rsid w:val="000F15E0"/>
    <w:rsid w:val="00100B3A"/>
    <w:rsid w:val="00104276"/>
    <w:rsid w:val="001054AA"/>
    <w:rsid w:val="0011342F"/>
    <w:rsid w:val="00115789"/>
    <w:rsid w:val="00115FA9"/>
    <w:rsid w:val="001202D5"/>
    <w:rsid w:val="00121593"/>
    <w:rsid w:val="00123DEA"/>
    <w:rsid w:val="00124DAF"/>
    <w:rsid w:val="00130B9B"/>
    <w:rsid w:val="00133681"/>
    <w:rsid w:val="001432D0"/>
    <w:rsid w:val="00145F5C"/>
    <w:rsid w:val="00145FC3"/>
    <w:rsid w:val="001460E5"/>
    <w:rsid w:val="0015383A"/>
    <w:rsid w:val="00155531"/>
    <w:rsid w:val="00174E1D"/>
    <w:rsid w:val="00180E64"/>
    <w:rsid w:val="001826D9"/>
    <w:rsid w:val="001829A7"/>
    <w:rsid w:val="00184A6E"/>
    <w:rsid w:val="00190CED"/>
    <w:rsid w:val="00192B06"/>
    <w:rsid w:val="001A0014"/>
    <w:rsid w:val="001A4897"/>
    <w:rsid w:val="001A4D13"/>
    <w:rsid w:val="001A5443"/>
    <w:rsid w:val="001B064A"/>
    <w:rsid w:val="001B06EC"/>
    <w:rsid w:val="001B1DCB"/>
    <w:rsid w:val="001B23BE"/>
    <w:rsid w:val="001B5996"/>
    <w:rsid w:val="001B7229"/>
    <w:rsid w:val="001C0E13"/>
    <w:rsid w:val="001C36AA"/>
    <w:rsid w:val="001D284B"/>
    <w:rsid w:val="001D49C1"/>
    <w:rsid w:val="001E0117"/>
    <w:rsid w:val="001E2AE9"/>
    <w:rsid w:val="001E34DE"/>
    <w:rsid w:val="001F00B5"/>
    <w:rsid w:val="001F4B7B"/>
    <w:rsid w:val="001F6CB0"/>
    <w:rsid w:val="001F7BBC"/>
    <w:rsid w:val="00200A1C"/>
    <w:rsid w:val="00205383"/>
    <w:rsid w:val="00210104"/>
    <w:rsid w:val="0021053A"/>
    <w:rsid w:val="00210F3F"/>
    <w:rsid w:val="00211685"/>
    <w:rsid w:val="002117FA"/>
    <w:rsid w:val="002118A6"/>
    <w:rsid w:val="00216261"/>
    <w:rsid w:val="00222275"/>
    <w:rsid w:val="002248DF"/>
    <w:rsid w:val="00232BF2"/>
    <w:rsid w:val="00234361"/>
    <w:rsid w:val="00234AB6"/>
    <w:rsid w:val="00234DA2"/>
    <w:rsid w:val="00235C75"/>
    <w:rsid w:val="0024081B"/>
    <w:rsid w:val="00242852"/>
    <w:rsid w:val="0024628F"/>
    <w:rsid w:val="00250A45"/>
    <w:rsid w:val="00252A56"/>
    <w:rsid w:val="002530A8"/>
    <w:rsid w:val="00253E9A"/>
    <w:rsid w:val="00256041"/>
    <w:rsid w:val="00267249"/>
    <w:rsid w:val="002779B7"/>
    <w:rsid w:val="00283579"/>
    <w:rsid w:val="0028399D"/>
    <w:rsid w:val="00285B9E"/>
    <w:rsid w:val="00285B9F"/>
    <w:rsid w:val="00287593"/>
    <w:rsid w:val="00294DE8"/>
    <w:rsid w:val="00296625"/>
    <w:rsid w:val="002A11CD"/>
    <w:rsid w:val="002B1783"/>
    <w:rsid w:val="002C7583"/>
    <w:rsid w:val="002D40A6"/>
    <w:rsid w:val="002D71C2"/>
    <w:rsid w:val="002E2921"/>
    <w:rsid w:val="002E4FED"/>
    <w:rsid w:val="002E6342"/>
    <w:rsid w:val="002E788B"/>
    <w:rsid w:val="002F5636"/>
    <w:rsid w:val="002F72D8"/>
    <w:rsid w:val="00301076"/>
    <w:rsid w:val="0030273A"/>
    <w:rsid w:val="00310809"/>
    <w:rsid w:val="003144FB"/>
    <w:rsid w:val="00314CDB"/>
    <w:rsid w:val="003205F1"/>
    <w:rsid w:val="0032134C"/>
    <w:rsid w:val="0032338D"/>
    <w:rsid w:val="00325606"/>
    <w:rsid w:val="00330947"/>
    <w:rsid w:val="003309AC"/>
    <w:rsid w:val="00331E8E"/>
    <w:rsid w:val="00332787"/>
    <w:rsid w:val="00332C78"/>
    <w:rsid w:val="003333FB"/>
    <w:rsid w:val="00335CB0"/>
    <w:rsid w:val="00340F74"/>
    <w:rsid w:val="00341083"/>
    <w:rsid w:val="00345B49"/>
    <w:rsid w:val="00350F66"/>
    <w:rsid w:val="00351468"/>
    <w:rsid w:val="00351A41"/>
    <w:rsid w:val="0035724F"/>
    <w:rsid w:val="00367D3C"/>
    <w:rsid w:val="003743C9"/>
    <w:rsid w:val="00381D5C"/>
    <w:rsid w:val="0038520C"/>
    <w:rsid w:val="00385881"/>
    <w:rsid w:val="003863D7"/>
    <w:rsid w:val="00387238"/>
    <w:rsid w:val="003919E4"/>
    <w:rsid w:val="0039704D"/>
    <w:rsid w:val="003A1C90"/>
    <w:rsid w:val="003A419D"/>
    <w:rsid w:val="003A7EF2"/>
    <w:rsid w:val="003D15ED"/>
    <w:rsid w:val="003D4108"/>
    <w:rsid w:val="003D44F2"/>
    <w:rsid w:val="003E5991"/>
    <w:rsid w:val="003F29FB"/>
    <w:rsid w:val="003F2C56"/>
    <w:rsid w:val="003F3816"/>
    <w:rsid w:val="0040310C"/>
    <w:rsid w:val="0040544A"/>
    <w:rsid w:val="004116B3"/>
    <w:rsid w:val="0041544B"/>
    <w:rsid w:val="00420C26"/>
    <w:rsid w:val="00424C63"/>
    <w:rsid w:val="00431557"/>
    <w:rsid w:val="0043549E"/>
    <w:rsid w:val="00437B2D"/>
    <w:rsid w:val="004405C3"/>
    <w:rsid w:val="00446495"/>
    <w:rsid w:val="004613D4"/>
    <w:rsid w:val="00465943"/>
    <w:rsid w:val="0046763D"/>
    <w:rsid w:val="00467F26"/>
    <w:rsid w:val="00475317"/>
    <w:rsid w:val="00477860"/>
    <w:rsid w:val="00480860"/>
    <w:rsid w:val="00491805"/>
    <w:rsid w:val="00494042"/>
    <w:rsid w:val="004A0FFB"/>
    <w:rsid w:val="004A6C2E"/>
    <w:rsid w:val="004B13C7"/>
    <w:rsid w:val="004B69C8"/>
    <w:rsid w:val="004C080F"/>
    <w:rsid w:val="004C66B9"/>
    <w:rsid w:val="004C7CFA"/>
    <w:rsid w:val="004D4752"/>
    <w:rsid w:val="004E02B7"/>
    <w:rsid w:val="004E72DB"/>
    <w:rsid w:val="004F1D28"/>
    <w:rsid w:val="004F2494"/>
    <w:rsid w:val="004F4140"/>
    <w:rsid w:val="004F746C"/>
    <w:rsid w:val="00500608"/>
    <w:rsid w:val="00501859"/>
    <w:rsid w:val="00510C89"/>
    <w:rsid w:val="00511A1C"/>
    <w:rsid w:val="00513AB8"/>
    <w:rsid w:val="00517255"/>
    <w:rsid w:val="005206E0"/>
    <w:rsid w:val="005227B9"/>
    <w:rsid w:val="005232FC"/>
    <w:rsid w:val="0052360F"/>
    <w:rsid w:val="005261B3"/>
    <w:rsid w:val="00526DEE"/>
    <w:rsid w:val="00530EB1"/>
    <w:rsid w:val="0053163F"/>
    <w:rsid w:val="00532D14"/>
    <w:rsid w:val="005349B5"/>
    <w:rsid w:val="00535717"/>
    <w:rsid w:val="00536DD9"/>
    <w:rsid w:val="00540C90"/>
    <w:rsid w:val="005427B0"/>
    <w:rsid w:val="00546B90"/>
    <w:rsid w:val="00552454"/>
    <w:rsid w:val="00554594"/>
    <w:rsid w:val="00555217"/>
    <w:rsid w:val="00556FD2"/>
    <w:rsid w:val="00560FB0"/>
    <w:rsid w:val="005628DC"/>
    <w:rsid w:val="00564629"/>
    <w:rsid w:val="00566666"/>
    <w:rsid w:val="0056749E"/>
    <w:rsid w:val="00570B04"/>
    <w:rsid w:val="00570ECE"/>
    <w:rsid w:val="00580457"/>
    <w:rsid w:val="00594AED"/>
    <w:rsid w:val="00595D04"/>
    <w:rsid w:val="005A100B"/>
    <w:rsid w:val="005A57D3"/>
    <w:rsid w:val="005B37F2"/>
    <w:rsid w:val="005B4DA9"/>
    <w:rsid w:val="005C0205"/>
    <w:rsid w:val="005C0510"/>
    <w:rsid w:val="005C30F5"/>
    <w:rsid w:val="005C53CB"/>
    <w:rsid w:val="005E6015"/>
    <w:rsid w:val="005F3E22"/>
    <w:rsid w:val="0060205C"/>
    <w:rsid w:val="0060329C"/>
    <w:rsid w:val="00604976"/>
    <w:rsid w:val="00611FEC"/>
    <w:rsid w:val="0061384A"/>
    <w:rsid w:val="00614280"/>
    <w:rsid w:val="00616089"/>
    <w:rsid w:val="006267DF"/>
    <w:rsid w:val="00630D93"/>
    <w:rsid w:val="006310FB"/>
    <w:rsid w:val="00633196"/>
    <w:rsid w:val="006338EC"/>
    <w:rsid w:val="0063472A"/>
    <w:rsid w:val="00634AFE"/>
    <w:rsid w:val="00635A8F"/>
    <w:rsid w:val="00637ACF"/>
    <w:rsid w:val="00640E1F"/>
    <w:rsid w:val="006453D1"/>
    <w:rsid w:val="006462A6"/>
    <w:rsid w:val="00646C09"/>
    <w:rsid w:val="0064741B"/>
    <w:rsid w:val="006506EF"/>
    <w:rsid w:val="00656CE3"/>
    <w:rsid w:val="0066104C"/>
    <w:rsid w:val="006666C2"/>
    <w:rsid w:val="006707B6"/>
    <w:rsid w:val="0067152C"/>
    <w:rsid w:val="00672A4A"/>
    <w:rsid w:val="00685927"/>
    <w:rsid w:val="00691E20"/>
    <w:rsid w:val="0069245E"/>
    <w:rsid w:val="0069328B"/>
    <w:rsid w:val="00694433"/>
    <w:rsid w:val="00694C25"/>
    <w:rsid w:val="00694DA8"/>
    <w:rsid w:val="006A1E16"/>
    <w:rsid w:val="006A2520"/>
    <w:rsid w:val="006A4683"/>
    <w:rsid w:val="006A7C74"/>
    <w:rsid w:val="006B2C7F"/>
    <w:rsid w:val="006B35BE"/>
    <w:rsid w:val="006B650D"/>
    <w:rsid w:val="006D0ED7"/>
    <w:rsid w:val="006D3CC7"/>
    <w:rsid w:val="006D6888"/>
    <w:rsid w:val="006D71DF"/>
    <w:rsid w:val="006E2DF2"/>
    <w:rsid w:val="006E4FD0"/>
    <w:rsid w:val="006F5235"/>
    <w:rsid w:val="006F7625"/>
    <w:rsid w:val="006F7BF7"/>
    <w:rsid w:val="006F7D22"/>
    <w:rsid w:val="00701C74"/>
    <w:rsid w:val="0070653C"/>
    <w:rsid w:val="007107AE"/>
    <w:rsid w:val="00713E43"/>
    <w:rsid w:val="00714F54"/>
    <w:rsid w:val="00723EFE"/>
    <w:rsid w:val="0072711A"/>
    <w:rsid w:val="0074008F"/>
    <w:rsid w:val="00743202"/>
    <w:rsid w:val="00743D17"/>
    <w:rsid w:val="0075192D"/>
    <w:rsid w:val="00751BA3"/>
    <w:rsid w:val="0076164B"/>
    <w:rsid w:val="00761952"/>
    <w:rsid w:val="0076210B"/>
    <w:rsid w:val="00762278"/>
    <w:rsid w:val="00764286"/>
    <w:rsid w:val="007676D2"/>
    <w:rsid w:val="007719EA"/>
    <w:rsid w:val="007752AA"/>
    <w:rsid w:val="007808F6"/>
    <w:rsid w:val="00787E25"/>
    <w:rsid w:val="007936BF"/>
    <w:rsid w:val="007A4D32"/>
    <w:rsid w:val="007B1871"/>
    <w:rsid w:val="007B3C68"/>
    <w:rsid w:val="007B4B1A"/>
    <w:rsid w:val="007B589C"/>
    <w:rsid w:val="007C57DC"/>
    <w:rsid w:val="007C5A96"/>
    <w:rsid w:val="007C6511"/>
    <w:rsid w:val="007D0752"/>
    <w:rsid w:val="007E3590"/>
    <w:rsid w:val="007F79C9"/>
    <w:rsid w:val="00802182"/>
    <w:rsid w:val="00804ABA"/>
    <w:rsid w:val="00810C9B"/>
    <w:rsid w:val="00811184"/>
    <w:rsid w:val="0081474D"/>
    <w:rsid w:val="0082230D"/>
    <w:rsid w:val="00823E05"/>
    <w:rsid w:val="00830466"/>
    <w:rsid w:val="00834E64"/>
    <w:rsid w:val="00837084"/>
    <w:rsid w:val="008370D0"/>
    <w:rsid w:val="008407B5"/>
    <w:rsid w:val="00843EF5"/>
    <w:rsid w:val="00845DA0"/>
    <w:rsid w:val="00850515"/>
    <w:rsid w:val="00854DBA"/>
    <w:rsid w:val="008573FA"/>
    <w:rsid w:val="00863D10"/>
    <w:rsid w:val="00866E00"/>
    <w:rsid w:val="00867BA0"/>
    <w:rsid w:val="00872F37"/>
    <w:rsid w:val="00876E6C"/>
    <w:rsid w:val="00877E02"/>
    <w:rsid w:val="00881F16"/>
    <w:rsid w:val="00884346"/>
    <w:rsid w:val="00887CC3"/>
    <w:rsid w:val="00892CCA"/>
    <w:rsid w:val="008936BF"/>
    <w:rsid w:val="008A3A4F"/>
    <w:rsid w:val="008A4535"/>
    <w:rsid w:val="008A6EFE"/>
    <w:rsid w:val="008A79D3"/>
    <w:rsid w:val="008B5882"/>
    <w:rsid w:val="008C554A"/>
    <w:rsid w:val="008D0195"/>
    <w:rsid w:val="008D1F7D"/>
    <w:rsid w:val="008D3307"/>
    <w:rsid w:val="008E3BA5"/>
    <w:rsid w:val="008F7C38"/>
    <w:rsid w:val="00920870"/>
    <w:rsid w:val="00920FFB"/>
    <w:rsid w:val="009261C6"/>
    <w:rsid w:val="00930210"/>
    <w:rsid w:val="0093079F"/>
    <w:rsid w:val="0093375F"/>
    <w:rsid w:val="00934B0A"/>
    <w:rsid w:val="009379E2"/>
    <w:rsid w:val="009412D7"/>
    <w:rsid w:val="00945639"/>
    <w:rsid w:val="00947D1E"/>
    <w:rsid w:val="0096459C"/>
    <w:rsid w:val="00967CE2"/>
    <w:rsid w:val="00975B2F"/>
    <w:rsid w:val="0098159F"/>
    <w:rsid w:val="00986C55"/>
    <w:rsid w:val="00990A06"/>
    <w:rsid w:val="009947D5"/>
    <w:rsid w:val="00996B5D"/>
    <w:rsid w:val="009A0F66"/>
    <w:rsid w:val="009A27C7"/>
    <w:rsid w:val="009A48F5"/>
    <w:rsid w:val="009A4EF5"/>
    <w:rsid w:val="009A7D6A"/>
    <w:rsid w:val="009B1EA6"/>
    <w:rsid w:val="009B4013"/>
    <w:rsid w:val="009B65DE"/>
    <w:rsid w:val="009C210D"/>
    <w:rsid w:val="009C3D08"/>
    <w:rsid w:val="009C7A4B"/>
    <w:rsid w:val="009D2F90"/>
    <w:rsid w:val="009D3D27"/>
    <w:rsid w:val="009E0E40"/>
    <w:rsid w:val="009E142B"/>
    <w:rsid w:val="009E2932"/>
    <w:rsid w:val="009E3FD6"/>
    <w:rsid w:val="009F0FC5"/>
    <w:rsid w:val="009F7919"/>
    <w:rsid w:val="00A032BE"/>
    <w:rsid w:val="00A036EE"/>
    <w:rsid w:val="00A049E5"/>
    <w:rsid w:val="00A04B0E"/>
    <w:rsid w:val="00A053CC"/>
    <w:rsid w:val="00A05EF4"/>
    <w:rsid w:val="00A21D27"/>
    <w:rsid w:val="00A22D6E"/>
    <w:rsid w:val="00A3018E"/>
    <w:rsid w:val="00A35A24"/>
    <w:rsid w:val="00A3760E"/>
    <w:rsid w:val="00A50D09"/>
    <w:rsid w:val="00A540F0"/>
    <w:rsid w:val="00A54595"/>
    <w:rsid w:val="00A71497"/>
    <w:rsid w:val="00A7175F"/>
    <w:rsid w:val="00A72A79"/>
    <w:rsid w:val="00A739AF"/>
    <w:rsid w:val="00A73F59"/>
    <w:rsid w:val="00A764C3"/>
    <w:rsid w:val="00A81D17"/>
    <w:rsid w:val="00A863FE"/>
    <w:rsid w:val="00A92F99"/>
    <w:rsid w:val="00A93C50"/>
    <w:rsid w:val="00A96374"/>
    <w:rsid w:val="00AA04F2"/>
    <w:rsid w:val="00AA62EF"/>
    <w:rsid w:val="00AA769D"/>
    <w:rsid w:val="00AB45C1"/>
    <w:rsid w:val="00AB4E9E"/>
    <w:rsid w:val="00AB6540"/>
    <w:rsid w:val="00AB6DC2"/>
    <w:rsid w:val="00AC092D"/>
    <w:rsid w:val="00AC14C7"/>
    <w:rsid w:val="00AC2D25"/>
    <w:rsid w:val="00AC5939"/>
    <w:rsid w:val="00AC6747"/>
    <w:rsid w:val="00AD6AB2"/>
    <w:rsid w:val="00AD7810"/>
    <w:rsid w:val="00AF1592"/>
    <w:rsid w:val="00AF1DDF"/>
    <w:rsid w:val="00AF5283"/>
    <w:rsid w:val="00B1019C"/>
    <w:rsid w:val="00B104C7"/>
    <w:rsid w:val="00B113A2"/>
    <w:rsid w:val="00B14792"/>
    <w:rsid w:val="00B16C55"/>
    <w:rsid w:val="00B30884"/>
    <w:rsid w:val="00B34679"/>
    <w:rsid w:val="00B40134"/>
    <w:rsid w:val="00B457BE"/>
    <w:rsid w:val="00B47920"/>
    <w:rsid w:val="00B47B4B"/>
    <w:rsid w:val="00B50DFF"/>
    <w:rsid w:val="00B6760E"/>
    <w:rsid w:val="00B702DB"/>
    <w:rsid w:val="00B714EC"/>
    <w:rsid w:val="00B7324C"/>
    <w:rsid w:val="00B7498F"/>
    <w:rsid w:val="00B767B2"/>
    <w:rsid w:val="00B94687"/>
    <w:rsid w:val="00B95851"/>
    <w:rsid w:val="00BB6740"/>
    <w:rsid w:val="00BC1B8B"/>
    <w:rsid w:val="00BC540E"/>
    <w:rsid w:val="00BD66A6"/>
    <w:rsid w:val="00BD7A56"/>
    <w:rsid w:val="00BE1120"/>
    <w:rsid w:val="00BE289C"/>
    <w:rsid w:val="00BE356F"/>
    <w:rsid w:val="00BE3AC9"/>
    <w:rsid w:val="00BE3F68"/>
    <w:rsid w:val="00BE7E5F"/>
    <w:rsid w:val="00BF41F8"/>
    <w:rsid w:val="00C03434"/>
    <w:rsid w:val="00C11504"/>
    <w:rsid w:val="00C261E4"/>
    <w:rsid w:val="00C27CCF"/>
    <w:rsid w:val="00C351B5"/>
    <w:rsid w:val="00C410A0"/>
    <w:rsid w:val="00C44CF0"/>
    <w:rsid w:val="00C520B7"/>
    <w:rsid w:val="00C54D50"/>
    <w:rsid w:val="00C551C6"/>
    <w:rsid w:val="00C5554C"/>
    <w:rsid w:val="00C60EC6"/>
    <w:rsid w:val="00C6469A"/>
    <w:rsid w:val="00C70433"/>
    <w:rsid w:val="00C72CBF"/>
    <w:rsid w:val="00C832E3"/>
    <w:rsid w:val="00C840A4"/>
    <w:rsid w:val="00C8730C"/>
    <w:rsid w:val="00C9484E"/>
    <w:rsid w:val="00CA36FE"/>
    <w:rsid w:val="00CA6AAE"/>
    <w:rsid w:val="00CB27D3"/>
    <w:rsid w:val="00CB602A"/>
    <w:rsid w:val="00CE6ECD"/>
    <w:rsid w:val="00CF4536"/>
    <w:rsid w:val="00CF6D38"/>
    <w:rsid w:val="00D07439"/>
    <w:rsid w:val="00D27323"/>
    <w:rsid w:val="00D34095"/>
    <w:rsid w:val="00D4038D"/>
    <w:rsid w:val="00D46C2F"/>
    <w:rsid w:val="00D473AA"/>
    <w:rsid w:val="00D477C5"/>
    <w:rsid w:val="00D47EBA"/>
    <w:rsid w:val="00D52EF3"/>
    <w:rsid w:val="00D6143D"/>
    <w:rsid w:val="00D63A27"/>
    <w:rsid w:val="00D71140"/>
    <w:rsid w:val="00D73114"/>
    <w:rsid w:val="00D755A8"/>
    <w:rsid w:val="00D94582"/>
    <w:rsid w:val="00DA2386"/>
    <w:rsid w:val="00DA3182"/>
    <w:rsid w:val="00DA5AC3"/>
    <w:rsid w:val="00DA5F58"/>
    <w:rsid w:val="00DB2FD4"/>
    <w:rsid w:val="00DB43CC"/>
    <w:rsid w:val="00DB4590"/>
    <w:rsid w:val="00DB4A29"/>
    <w:rsid w:val="00DB5F9F"/>
    <w:rsid w:val="00DC0F06"/>
    <w:rsid w:val="00DC34EA"/>
    <w:rsid w:val="00DC591A"/>
    <w:rsid w:val="00DD4FBA"/>
    <w:rsid w:val="00DE2E61"/>
    <w:rsid w:val="00DE3633"/>
    <w:rsid w:val="00DE417F"/>
    <w:rsid w:val="00DE48CA"/>
    <w:rsid w:val="00DF304C"/>
    <w:rsid w:val="00DF436F"/>
    <w:rsid w:val="00E10771"/>
    <w:rsid w:val="00E20C8D"/>
    <w:rsid w:val="00E22934"/>
    <w:rsid w:val="00E3126B"/>
    <w:rsid w:val="00E31FBF"/>
    <w:rsid w:val="00E3241B"/>
    <w:rsid w:val="00E32FA9"/>
    <w:rsid w:val="00E33AA6"/>
    <w:rsid w:val="00E40372"/>
    <w:rsid w:val="00E43A23"/>
    <w:rsid w:val="00E4600E"/>
    <w:rsid w:val="00E51C05"/>
    <w:rsid w:val="00E52060"/>
    <w:rsid w:val="00E530C9"/>
    <w:rsid w:val="00E54432"/>
    <w:rsid w:val="00E63BE5"/>
    <w:rsid w:val="00E66301"/>
    <w:rsid w:val="00E66FFD"/>
    <w:rsid w:val="00E74064"/>
    <w:rsid w:val="00E8792A"/>
    <w:rsid w:val="00E87E24"/>
    <w:rsid w:val="00E9073A"/>
    <w:rsid w:val="00E92D1C"/>
    <w:rsid w:val="00E93BEA"/>
    <w:rsid w:val="00E957DD"/>
    <w:rsid w:val="00E9701D"/>
    <w:rsid w:val="00E97CF7"/>
    <w:rsid w:val="00EA593D"/>
    <w:rsid w:val="00EB48F8"/>
    <w:rsid w:val="00EB7107"/>
    <w:rsid w:val="00EC106E"/>
    <w:rsid w:val="00EC24BB"/>
    <w:rsid w:val="00EC6377"/>
    <w:rsid w:val="00ED0F1D"/>
    <w:rsid w:val="00ED3B22"/>
    <w:rsid w:val="00ED401A"/>
    <w:rsid w:val="00ED6915"/>
    <w:rsid w:val="00EF0F69"/>
    <w:rsid w:val="00EF1E43"/>
    <w:rsid w:val="00EF45D9"/>
    <w:rsid w:val="00F10FF3"/>
    <w:rsid w:val="00F116A4"/>
    <w:rsid w:val="00F127FF"/>
    <w:rsid w:val="00F311CA"/>
    <w:rsid w:val="00F34172"/>
    <w:rsid w:val="00F34291"/>
    <w:rsid w:val="00F359CB"/>
    <w:rsid w:val="00F36EF9"/>
    <w:rsid w:val="00F41940"/>
    <w:rsid w:val="00F421AB"/>
    <w:rsid w:val="00F43A27"/>
    <w:rsid w:val="00F44C2F"/>
    <w:rsid w:val="00F46EFB"/>
    <w:rsid w:val="00F52E63"/>
    <w:rsid w:val="00F52E64"/>
    <w:rsid w:val="00F54177"/>
    <w:rsid w:val="00F60E08"/>
    <w:rsid w:val="00F6140C"/>
    <w:rsid w:val="00F66C79"/>
    <w:rsid w:val="00F71054"/>
    <w:rsid w:val="00F74B34"/>
    <w:rsid w:val="00F75F68"/>
    <w:rsid w:val="00F76761"/>
    <w:rsid w:val="00F83E14"/>
    <w:rsid w:val="00F874CE"/>
    <w:rsid w:val="00F87F51"/>
    <w:rsid w:val="00F9281B"/>
    <w:rsid w:val="00F96770"/>
    <w:rsid w:val="00FA255A"/>
    <w:rsid w:val="00FA2CA5"/>
    <w:rsid w:val="00FA737C"/>
    <w:rsid w:val="00FA7C08"/>
    <w:rsid w:val="00FC0276"/>
    <w:rsid w:val="00FC1C34"/>
    <w:rsid w:val="00FC3150"/>
    <w:rsid w:val="00FD08B5"/>
    <w:rsid w:val="00FD2C26"/>
    <w:rsid w:val="00FD2DD5"/>
    <w:rsid w:val="00FD3829"/>
    <w:rsid w:val="00FD45B9"/>
    <w:rsid w:val="00FD47D5"/>
    <w:rsid w:val="00FD56C8"/>
    <w:rsid w:val="00FD64E0"/>
    <w:rsid w:val="00FE3B62"/>
    <w:rsid w:val="00FE7189"/>
    <w:rsid w:val="00FF3DAC"/>
    <w:rsid w:val="00FF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D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D0F1D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0F1D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0F1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D0F1D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0F1D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D0F1D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D0F1D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D0F1D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D0F1D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0F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D0F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ED0F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ED0F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ED0F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ED0F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ED0F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ED0F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D0F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ED0F1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ED0F1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ED0F1D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ED0F1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ED0F1D"/>
    <w:rPr>
      <w:b/>
      <w:bCs/>
    </w:rPr>
  </w:style>
  <w:style w:type="character" w:styleId="a8">
    <w:name w:val="Emphasis"/>
    <w:basedOn w:val="a0"/>
    <w:uiPriority w:val="20"/>
    <w:qFormat/>
    <w:rsid w:val="00ED0F1D"/>
    <w:rPr>
      <w:i/>
      <w:iCs/>
    </w:rPr>
  </w:style>
  <w:style w:type="paragraph" w:styleId="a9">
    <w:name w:val="No Spacing"/>
    <w:basedOn w:val="a"/>
    <w:uiPriority w:val="1"/>
    <w:qFormat/>
    <w:rsid w:val="00ED0F1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List Paragraph"/>
    <w:basedOn w:val="a"/>
    <w:uiPriority w:val="34"/>
    <w:qFormat/>
    <w:rsid w:val="00ED0F1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ED0F1D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ED0F1D"/>
    <w:rPr>
      <w:i/>
      <w:iCs/>
      <w:color w:val="000000" w:themeColor="text1"/>
    </w:rPr>
  </w:style>
  <w:style w:type="paragraph" w:styleId="ab">
    <w:name w:val="Intense Quote"/>
    <w:basedOn w:val="a"/>
    <w:next w:val="a"/>
    <w:link w:val="ac"/>
    <w:uiPriority w:val="30"/>
    <w:qFormat/>
    <w:rsid w:val="00ED0F1D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ED0F1D"/>
    <w:rPr>
      <w:b/>
      <w:bCs/>
      <w:i/>
      <w:iCs/>
      <w:color w:val="4F81BD" w:themeColor="accent1"/>
    </w:rPr>
  </w:style>
  <w:style w:type="character" w:styleId="ad">
    <w:name w:val="Subtle Emphasis"/>
    <w:uiPriority w:val="19"/>
    <w:qFormat/>
    <w:rsid w:val="00ED0F1D"/>
    <w:rPr>
      <w:i/>
      <w:iCs/>
      <w:color w:val="808080" w:themeColor="text1" w:themeTint="7F"/>
    </w:rPr>
  </w:style>
  <w:style w:type="character" w:styleId="ae">
    <w:name w:val="Intense Emphasis"/>
    <w:basedOn w:val="a0"/>
    <w:uiPriority w:val="21"/>
    <w:qFormat/>
    <w:rsid w:val="00ED0F1D"/>
    <w:rPr>
      <w:b/>
      <w:bCs/>
      <w:i/>
      <w:iCs/>
      <w:color w:val="4F81BD" w:themeColor="accent1"/>
    </w:rPr>
  </w:style>
  <w:style w:type="character" w:styleId="af">
    <w:name w:val="Subtle Reference"/>
    <w:basedOn w:val="a0"/>
    <w:uiPriority w:val="31"/>
    <w:qFormat/>
    <w:rsid w:val="00ED0F1D"/>
    <w:rPr>
      <w:smallCaps/>
      <w:color w:val="C0504D" w:themeColor="accent2"/>
      <w:u w:val="single"/>
    </w:rPr>
  </w:style>
  <w:style w:type="character" w:styleId="af0">
    <w:name w:val="Intense Reference"/>
    <w:basedOn w:val="a0"/>
    <w:uiPriority w:val="32"/>
    <w:qFormat/>
    <w:rsid w:val="00ED0F1D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basedOn w:val="a0"/>
    <w:uiPriority w:val="33"/>
    <w:qFormat/>
    <w:rsid w:val="00ED0F1D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ED0F1D"/>
    <w:pPr>
      <w:outlineLvl w:val="9"/>
    </w:pPr>
  </w:style>
  <w:style w:type="paragraph" w:customStyle="1" w:styleId="ConsPlusNormal">
    <w:name w:val="ConsPlusNormal"/>
    <w:rsid w:val="00694D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51725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1725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D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D0F1D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0F1D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0F1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D0F1D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0F1D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D0F1D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D0F1D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D0F1D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D0F1D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0F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D0F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ED0F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ED0F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ED0F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ED0F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ED0F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ED0F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D0F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ED0F1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ED0F1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ED0F1D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ED0F1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ED0F1D"/>
    <w:rPr>
      <w:b/>
      <w:bCs/>
    </w:rPr>
  </w:style>
  <w:style w:type="character" w:styleId="a8">
    <w:name w:val="Emphasis"/>
    <w:basedOn w:val="a0"/>
    <w:uiPriority w:val="20"/>
    <w:qFormat/>
    <w:rsid w:val="00ED0F1D"/>
    <w:rPr>
      <w:i/>
      <w:iCs/>
    </w:rPr>
  </w:style>
  <w:style w:type="paragraph" w:styleId="a9">
    <w:name w:val="No Spacing"/>
    <w:basedOn w:val="a"/>
    <w:uiPriority w:val="1"/>
    <w:qFormat/>
    <w:rsid w:val="00ED0F1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List Paragraph"/>
    <w:basedOn w:val="a"/>
    <w:uiPriority w:val="34"/>
    <w:qFormat/>
    <w:rsid w:val="00ED0F1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ED0F1D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ED0F1D"/>
    <w:rPr>
      <w:i/>
      <w:iCs/>
      <w:color w:val="000000" w:themeColor="text1"/>
    </w:rPr>
  </w:style>
  <w:style w:type="paragraph" w:styleId="ab">
    <w:name w:val="Intense Quote"/>
    <w:basedOn w:val="a"/>
    <w:next w:val="a"/>
    <w:link w:val="ac"/>
    <w:uiPriority w:val="30"/>
    <w:qFormat/>
    <w:rsid w:val="00ED0F1D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ED0F1D"/>
    <w:rPr>
      <w:b/>
      <w:bCs/>
      <w:i/>
      <w:iCs/>
      <w:color w:val="4F81BD" w:themeColor="accent1"/>
    </w:rPr>
  </w:style>
  <w:style w:type="character" w:styleId="ad">
    <w:name w:val="Subtle Emphasis"/>
    <w:uiPriority w:val="19"/>
    <w:qFormat/>
    <w:rsid w:val="00ED0F1D"/>
    <w:rPr>
      <w:i/>
      <w:iCs/>
      <w:color w:val="808080" w:themeColor="text1" w:themeTint="7F"/>
    </w:rPr>
  </w:style>
  <w:style w:type="character" w:styleId="ae">
    <w:name w:val="Intense Emphasis"/>
    <w:basedOn w:val="a0"/>
    <w:uiPriority w:val="21"/>
    <w:qFormat/>
    <w:rsid w:val="00ED0F1D"/>
    <w:rPr>
      <w:b/>
      <w:bCs/>
      <w:i/>
      <w:iCs/>
      <w:color w:val="4F81BD" w:themeColor="accent1"/>
    </w:rPr>
  </w:style>
  <w:style w:type="character" w:styleId="af">
    <w:name w:val="Subtle Reference"/>
    <w:basedOn w:val="a0"/>
    <w:uiPriority w:val="31"/>
    <w:qFormat/>
    <w:rsid w:val="00ED0F1D"/>
    <w:rPr>
      <w:smallCaps/>
      <w:color w:val="C0504D" w:themeColor="accent2"/>
      <w:u w:val="single"/>
    </w:rPr>
  </w:style>
  <w:style w:type="character" w:styleId="af0">
    <w:name w:val="Intense Reference"/>
    <w:basedOn w:val="a0"/>
    <w:uiPriority w:val="32"/>
    <w:qFormat/>
    <w:rsid w:val="00ED0F1D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basedOn w:val="a0"/>
    <w:uiPriority w:val="33"/>
    <w:qFormat/>
    <w:rsid w:val="00ED0F1D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ED0F1D"/>
    <w:pPr>
      <w:outlineLvl w:val="9"/>
    </w:pPr>
  </w:style>
  <w:style w:type="paragraph" w:customStyle="1" w:styleId="ConsPlusNormal">
    <w:name w:val="ConsPlusNormal"/>
    <w:rsid w:val="00694D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51725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1725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МР "Печора"</Company>
  <LinksUpToDate>false</LinksUpToDate>
  <CharactersWithSpaces>3684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Дячук</cp:lastModifiedBy>
  <cp:revision>13</cp:revision>
  <cp:lastPrinted>2017-09-29T08:36:00Z</cp:lastPrinted>
  <dcterms:created xsi:type="dcterms:W3CDTF">2016-10-18T08:54:00Z</dcterms:created>
  <dcterms:modified xsi:type="dcterms:W3CDTF">2017-09-29T08:37:00Z</dcterms:modified>
</cp:coreProperties>
</file>